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0965677C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333BD7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 xml:space="preserve"> – </w:t>
      </w:r>
      <w:r w:rsidR="00333BD7">
        <w:rPr>
          <w:rFonts w:ascii="Arial" w:hAnsi="Arial" w:cs="Arial"/>
          <w:b/>
          <w:sz w:val="24"/>
        </w:rPr>
        <w:t>Safety and Environmental</w:t>
      </w:r>
      <w:r w:rsidR="0029219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Plan</w:t>
      </w:r>
    </w:p>
    <w:p w14:paraId="45C3F0D2" w14:textId="77777777" w:rsidR="0072207F" w:rsidRPr="00267170" w:rsidRDefault="0072207F" w:rsidP="0072207F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4AAE5" w14:textId="77777777" w:rsidR="00241099" w:rsidRDefault="00241099" w:rsidP="00033968">
      <w:pPr>
        <w:spacing w:after="0" w:line="240" w:lineRule="auto"/>
      </w:pPr>
      <w:r>
        <w:separator/>
      </w:r>
    </w:p>
  </w:endnote>
  <w:endnote w:type="continuationSeparator" w:id="0">
    <w:p w14:paraId="255F588D" w14:textId="77777777" w:rsidR="00241099" w:rsidRDefault="00241099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FC380" w14:textId="77777777" w:rsidR="00241099" w:rsidRDefault="00241099" w:rsidP="00033968">
      <w:pPr>
        <w:spacing w:after="0" w:line="240" w:lineRule="auto"/>
      </w:pPr>
      <w:r>
        <w:separator/>
      </w:r>
    </w:p>
  </w:footnote>
  <w:footnote w:type="continuationSeparator" w:id="0">
    <w:p w14:paraId="4E3BEAE1" w14:textId="77777777" w:rsidR="00241099" w:rsidRDefault="00241099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2BE09C01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333BD7">
      <w:rPr>
        <w:rStyle w:val="normaltextrun1"/>
        <w:rFonts w:ascii="Arial" w:hAnsi="Arial" w:cs="Arial"/>
        <w:bCs/>
        <w:sz w:val="18"/>
        <w:szCs w:val="18"/>
      </w:rPr>
      <w:t>U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241099"/>
    <w:rsid w:val="00267170"/>
    <w:rsid w:val="0028518E"/>
    <w:rsid w:val="00292198"/>
    <w:rsid w:val="00333BD7"/>
    <w:rsid w:val="00355CEE"/>
    <w:rsid w:val="005E1FF2"/>
    <w:rsid w:val="0072207F"/>
    <w:rsid w:val="00793E2B"/>
    <w:rsid w:val="008F6814"/>
    <w:rsid w:val="00B21678"/>
    <w:rsid w:val="00BD0077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2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2020-11-18T11:35:00Z</dcterms:created>
  <dcterms:modified xsi:type="dcterms:W3CDTF">2020-11-18T11:40:00Z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